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42474C"/>
          <w:spacing w:val="0"/>
          <w:sz w:val="40"/>
          <w:szCs w:val="40"/>
          <w:shd w:val="clear" w:fill="FFFFFF"/>
        </w:rPr>
      </w:pPr>
      <w:r>
        <w:rPr>
          <w:rFonts w:hint="eastAsia" w:ascii="方正小标宋简体" w:hAnsi="方正小标宋简体" w:eastAsia="方正小标宋简体" w:cs="方正小标宋简体"/>
          <w:b/>
          <w:bCs/>
          <w:i w:val="0"/>
          <w:iCs w:val="0"/>
          <w:caps w:val="0"/>
          <w:color w:val="42474C"/>
          <w:spacing w:val="0"/>
          <w:sz w:val="40"/>
          <w:szCs w:val="40"/>
          <w:shd w:val="clear" w:fill="FFFFFF"/>
        </w:rPr>
        <w:t>山东省港口集团党委巡察组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42474C"/>
          <w:spacing w:val="0"/>
          <w:sz w:val="40"/>
          <w:szCs w:val="40"/>
          <w:shd w:val="clear" w:fill="FFFFFF"/>
        </w:rPr>
      </w:pPr>
      <w:r>
        <w:rPr>
          <w:rFonts w:hint="eastAsia" w:ascii="方正小标宋简体" w:hAnsi="方正小标宋简体" w:eastAsia="方正小标宋简体" w:cs="方正小标宋简体"/>
          <w:b/>
          <w:bCs/>
          <w:i w:val="0"/>
          <w:iCs w:val="0"/>
          <w:caps w:val="0"/>
          <w:color w:val="42474C"/>
          <w:spacing w:val="0"/>
          <w:sz w:val="40"/>
          <w:szCs w:val="40"/>
          <w:shd w:val="clear" w:fill="FFFFFF"/>
        </w:rPr>
        <w:t>向山东港口贸易集团党委反馈巡察情况</w:t>
      </w:r>
    </w:p>
    <w:p>
      <w:pPr>
        <w:ind w:left="0" w:leftChars="0" w:firstLine="638" w:firstLineChars="228"/>
        <w:rPr>
          <w:rFonts w:hint="eastAsia" w:ascii="仿宋_GB2312" w:hAnsi="仿宋_GB2312" w:eastAsia="仿宋_GB2312" w:cs="仿宋_GB2312"/>
          <w:sz w:val="28"/>
          <w:szCs w:val="28"/>
        </w:rPr>
      </w:pPr>
    </w:p>
    <w:p>
      <w:pPr>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月4日，山东省港口集团党委巡察组巡察贸易集团党委情况反馈会议召开，会议传达了山东省港口集团党委关于巡察工作的要求。集团公司党委巡察工作领导小组成员徐亮天主持会议并对落实巡察整改提出明确要求，集团公司党委巡察组组长赵利代表巡察组反馈巡察情况，贸易集团党委书记刘晋作表态发言。</w:t>
      </w:r>
    </w:p>
    <w:p>
      <w:pPr>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馈指出，自2020年以来，贸易集团党委坚持以习近平新时代中国特色社会主义思想为指导，认真学习宣贯党的二十大精神，坚定不移贯彻落实集团公司党委部署要求，党建水平逐步提高，干部队伍凝聚力逐步加强，依托集团公司优势资源，开拓市场、创新业态、强化合作，业务实现跨越式新发展，对集团公司构建全新港航贸易生态圈发挥了重要作用。但同时也发现，贸易集团党委防范化解重大风险能力还有不足，推进党风廉政建设不够扎实，贯彻新时代党的组织路线、基层党建等方面仍存在薄弱环节等问题。</w:t>
      </w:r>
    </w:p>
    <w:p>
      <w:pPr>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要求，贸易集团党委要认真贯彻落实党的二十大精神，坚定拥护“两个确立”、坚决做到“两个维护”，严明政治纪律和政治规矩，把牢“定盘星”，进一步提高政治站位；瞄准“聚焦点”，持续靶向发力，确保整改到位；打好“持久战”，坚持举一反三，建立健全巡察整改长效机制，拿出自我革命的精神和刀刃向内的勇气，全力以赴做好问题整改工作，坚决扛牢整改主体责任。</w:t>
      </w:r>
    </w:p>
    <w:p>
      <w:pPr>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贸易集团党委表示，对巡察组指出的各项意见和问题，诚恳接受、深刻剖析、坚决整改，对提出的意见建议，高度重视、照单全收、认真吸纳，以须臾不能放松、丝毫不敢懈怠的态度，高标准高质量把巡察整改工作抓紧抓实抓到位。贸易集团班子成员和全体干部职工</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认真学习领会集团公司党委的指示精神和巡察组的意见建议，以最坚决的态度、最果断的举措、最有力的保障，切实抓好本次巡察反馈问题整改落实，确保将集团公司党委的决策部署落到实处。</w:t>
      </w:r>
      <w:bookmarkStart w:id="0" w:name="_GoBack"/>
      <w:bookmarkEnd w:id="0"/>
      <w:r>
        <w:rPr>
          <w:rFonts w:hint="eastAsia" w:ascii="仿宋_GB2312" w:hAnsi="仿宋_GB2312" w:eastAsia="仿宋_GB2312" w:cs="仿宋_GB2312"/>
          <w:sz w:val="28"/>
          <w:szCs w:val="28"/>
        </w:rPr>
        <w:t>以此次巡察反馈为契机，把巡察问题整改作为提升管理、推动转型、促进发展的强大动力，为加快“双一流”建设、构建核心竞争优势作出更大贡献。</w:t>
      </w:r>
    </w:p>
    <w:p>
      <w:pPr>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集团公司党委巡察组有关同志，集团公司派驻纪检组相关负责同志，贸易集团领导班子成员，贸易集团中层管理人员，贸易集团职工代表参加会议。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ODVlZjZlYjMxOWYwZTliZmQ2ZmY1NGNiZDIyZDIifQ=="/>
    <w:docVar w:name="KSO_WPS_MARK_KEY" w:val="7f0871e6-b683-49a8-8bc9-605873408f9f"/>
  </w:docVars>
  <w:rsids>
    <w:rsidRoot w:val="61A9723A"/>
    <w:rsid w:val="01934F91"/>
    <w:rsid w:val="3978218A"/>
    <w:rsid w:val="3E950E30"/>
    <w:rsid w:val="420C1409"/>
    <w:rsid w:val="476E7E4A"/>
    <w:rsid w:val="61A9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文件格式"/>
    <w:qFormat/>
    <w:uiPriority w:val="0"/>
    <w:pPr>
      <w:spacing w:line="460" w:lineRule="atLeast"/>
      <w:ind w:left="1" w:firstLine="419"/>
      <w:jc w:val="both"/>
      <w:textAlignment w:val="bottom"/>
    </w:pPr>
    <w:rPr>
      <w:rFonts w:ascii="Times New Roman" w:hAnsi="Times New Roman" w:eastAsia="仿宋_GB2312" w:cs="Calibri"/>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2024-01-04T08:58:00Z</dcterms:created>
  <dc:creator>小牧</dc:creator>
  <cp:lastModifiedBy>小牧</cp:lastModifiedBy>
  <dcterms:modified xsi:type="dcterms:W3CDTF">2024-01-04T09:08:43Z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CB68312007F348A08A9590342A46E5CD_11</vt:lpwstr>
  </property>
</Properties>
</file>